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CEAFA" w14:textId="77777777" w:rsidR="00A23758" w:rsidRPr="00014E7B" w:rsidRDefault="00AC3D8D" w:rsidP="00360CAF">
      <w:pPr>
        <w:pStyle w:val="Tre"/>
        <w:spacing w:line="288" w:lineRule="auto"/>
        <w:jc w:val="both"/>
        <w:rPr>
          <w:b/>
          <w:bCs/>
        </w:rPr>
      </w:pPr>
      <w:r w:rsidRPr="00014E7B">
        <w:rPr>
          <w:b/>
          <w:bCs/>
        </w:rPr>
        <w:t>Duże zmiany na rynku: zakotłowało się</w:t>
      </w:r>
    </w:p>
    <w:p w14:paraId="5ADF318A" w14:textId="4DE378D2" w:rsidR="00A23758" w:rsidRPr="00014E7B" w:rsidRDefault="00AC3D8D" w:rsidP="00360CAF">
      <w:pPr>
        <w:pStyle w:val="Tre"/>
        <w:spacing w:line="288" w:lineRule="auto"/>
        <w:jc w:val="both"/>
        <w:rPr>
          <w:b/>
          <w:bCs/>
        </w:rPr>
      </w:pPr>
      <w:r w:rsidRPr="00014E7B">
        <w:rPr>
          <w:b/>
          <w:bCs/>
        </w:rPr>
        <w:t xml:space="preserve">Jak zmienił się rynek urządzeń grzewczych po wprowadzeniu nowych regulacji? Najbardziej rzuca się w </w:t>
      </w:r>
      <w:r w:rsidR="00014E7B">
        <w:rPr>
          <w:b/>
          <w:bCs/>
        </w:rPr>
        <w:t xml:space="preserve">oczy </w:t>
      </w:r>
      <w:r w:rsidRPr="00014E7B">
        <w:rPr>
          <w:b/>
          <w:bCs/>
        </w:rPr>
        <w:t xml:space="preserve">bezprecedensowy wzrost popytu na kotły gazowe </w:t>
      </w:r>
      <w:r w:rsidR="00014E7B">
        <w:rPr>
          <w:b/>
          <w:bCs/>
        </w:rPr>
        <w:t>–</w:t>
      </w:r>
      <w:r w:rsidRPr="00014E7B">
        <w:rPr>
          <w:b/>
          <w:bCs/>
        </w:rPr>
        <w:t xml:space="preserve"> piszą eksperci Centrum Polityk Publicznych Uniwersytetu Ekonomicznego w</w:t>
      </w:r>
      <w:r w:rsidR="000E0E10">
        <w:rPr>
          <w:b/>
          <w:bCs/>
        </w:rPr>
        <w:t xml:space="preserve"> </w:t>
      </w:r>
      <w:r w:rsidRPr="00014E7B">
        <w:rPr>
          <w:b/>
          <w:bCs/>
        </w:rPr>
        <w:t>Krakowie</w:t>
      </w:r>
    </w:p>
    <w:p w14:paraId="3F7C683B" w14:textId="77777777" w:rsidR="00A23758" w:rsidRPr="00014E7B" w:rsidRDefault="00A23758" w:rsidP="00360CAF">
      <w:pPr>
        <w:pStyle w:val="Tre"/>
        <w:spacing w:line="288" w:lineRule="auto"/>
        <w:jc w:val="both"/>
      </w:pPr>
    </w:p>
    <w:p w14:paraId="22B764E5" w14:textId="2A9EFECF" w:rsidR="00A23758" w:rsidRPr="00014E7B" w:rsidRDefault="00AC3D8D" w:rsidP="00360CAF">
      <w:pPr>
        <w:pStyle w:val="Tre"/>
        <w:spacing w:line="288" w:lineRule="auto"/>
        <w:jc w:val="both"/>
      </w:pPr>
      <w:r w:rsidRPr="00014E7B">
        <w:t>Materiały Europejskiej Agencji Środowiska</w:t>
      </w:r>
      <w:r w:rsidRPr="00014E7B">
        <w:rPr>
          <w:sz w:val="16"/>
          <w:szCs w:val="16"/>
        </w:rPr>
        <w:t xml:space="preserve"> </w:t>
      </w:r>
      <w:r w:rsidRPr="00014E7B">
        <w:t xml:space="preserve">dotyczące jakości powietrza w Europie wyraźnie wskazują, że kraje charakteryzujące się dużymi udziałami spalania paliw stałych w domach jednorodzinnych to obszary o największej koncentracji pyłów zawieszonych PM10 i PM2.5, jak również </w:t>
      </w:r>
      <w:proofErr w:type="spellStart"/>
      <w:r w:rsidRPr="00014E7B">
        <w:t>benzo</w:t>
      </w:r>
      <w:proofErr w:type="spellEnd"/>
      <w:r w:rsidRPr="00014E7B">
        <w:t>(a)</w:t>
      </w:r>
      <w:proofErr w:type="spellStart"/>
      <w:r w:rsidRPr="00014E7B">
        <w:t>pirenu</w:t>
      </w:r>
      <w:proofErr w:type="spellEnd"/>
      <w:r w:rsidRPr="00014E7B">
        <w:t xml:space="preserve"> </w:t>
      </w:r>
      <w:r w:rsidR="00014E7B">
        <w:t>–</w:t>
      </w:r>
      <w:r w:rsidRPr="00014E7B">
        <w:t xml:space="preserve"> przypominają autorzy raportu „Rynek urządzeń grzewczych i</w:t>
      </w:r>
      <w:r w:rsidR="00360CAF">
        <w:t> </w:t>
      </w:r>
      <w:r w:rsidRPr="00014E7B">
        <w:t>ich komponentów w okresie działań na rzecz czystego powietrza”.</w:t>
      </w:r>
    </w:p>
    <w:p w14:paraId="70A66747" w14:textId="77777777" w:rsidR="00A23758" w:rsidRPr="00014E7B" w:rsidRDefault="00A23758" w:rsidP="00360CAF">
      <w:pPr>
        <w:pStyle w:val="Tre"/>
        <w:spacing w:line="288" w:lineRule="auto"/>
        <w:jc w:val="both"/>
      </w:pPr>
    </w:p>
    <w:p w14:paraId="3AD4F093" w14:textId="4ABB3FB3" w:rsidR="00A23758" w:rsidRPr="00014E7B" w:rsidRDefault="00AC3D8D" w:rsidP="00360CAF">
      <w:pPr>
        <w:pStyle w:val="Tre"/>
        <w:spacing w:line="288" w:lineRule="auto"/>
        <w:jc w:val="both"/>
      </w:pPr>
      <w:r w:rsidRPr="00014E7B">
        <w:t>Przytaczają materiały Polskiego Alarmu Smogowego: średnioroczna koncentracja pyłu zawieszonego (PM2.5) w miastach południowej Polski przekracza znacznie nie tylko restrykcyjne normy Światowej Organizacji Zdrowia i amerykańskie, ale też znacznie łagodniejsze europejskie. W przypadku pyłu zawieszonego PM10 ponad połowę emisji przypisuje się niskiej emisji, czyli zanieczyszczeniom związanym ze spalaniem paliw w</w:t>
      </w:r>
      <w:r w:rsidR="00360CAF">
        <w:t> </w:t>
      </w:r>
      <w:r w:rsidRPr="00014E7B">
        <w:t>domowych kotłach i kominkach.</w:t>
      </w:r>
    </w:p>
    <w:p w14:paraId="161E12E5" w14:textId="77777777" w:rsidR="00A23758" w:rsidRPr="00014E7B" w:rsidRDefault="00A23758" w:rsidP="00360CAF">
      <w:pPr>
        <w:pStyle w:val="Tre"/>
        <w:spacing w:line="288" w:lineRule="auto"/>
        <w:jc w:val="both"/>
      </w:pPr>
    </w:p>
    <w:p w14:paraId="1AC7865A" w14:textId="30A221F8" w:rsidR="00A23758" w:rsidRPr="00014E7B" w:rsidRDefault="00AC3D8D" w:rsidP="00360CAF">
      <w:pPr>
        <w:pStyle w:val="Tre"/>
        <w:spacing w:line="288" w:lineRule="auto"/>
        <w:jc w:val="both"/>
      </w:pPr>
      <w:r w:rsidRPr="00014E7B">
        <w:t xml:space="preserve">Ale </w:t>
      </w:r>
      <w:r w:rsidRPr="00014E7B">
        <w:rPr>
          <w:b/>
          <w:bCs/>
        </w:rPr>
        <w:t>w ostatnich latach sporo się zmieniło</w:t>
      </w:r>
      <w:r w:rsidRPr="00014E7B">
        <w:t>. „</w:t>
      </w:r>
      <w:r w:rsidRPr="00014E7B">
        <w:rPr>
          <w:b/>
          <w:bCs/>
        </w:rPr>
        <w:t>Regulacje antysmogowe zwiększyły skłonność do wymiany źródeł ciepła</w:t>
      </w:r>
      <w:r w:rsidRPr="00014E7B">
        <w:t>, jak również zmieniły strukturę popytu na urządzenia grzewcze w nowo wybudowanych domach jednorodzinnych. Porównując wyniki badań w</w:t>
      </w:r>
      <w:r w:rsidR="00360CAF">
        <w:t> </w:t>
      </w:r>
      <w:r w:rsidRPr="00014E7B">
        <w:t>2014 r. i 2020 r. zwracają uwagę na wyraźne zmniejszenie odsetka domów jednorodzinnych użytkujących kocioł lub piec na węgiel – z prawie 70% w 2014 r. do nieco ponad 51% w 2020 r. Jednocześnie wyraźnie zwiększył się odsetek gospodarstw domowych użytkujących kotły gazowe (z 13% do 24%), kotły i kominki na drewno i biomasę (z 14% do 19%) oraz pomp</w:t>
      </w:r>
      <w:r w:rsidR="006F72C7">
        <w:t>y</w:t>
      </w:r>
      <w:r w:rsidRPr="00014E7B">
        <w:t xml:space="preserve"> ciepła (0,3% do prawie 2%)” </w:t>
      </w:r>
      <w:r w:rsidR="00360CAF">
        <w:t>–</w:t>
      </w:r>
      <w:r w:rsidRPr="00014E7B">
        <w:t xml:space="preserve"> piszą Tomasz </w:t>
      </w:r>
      <w:proofErr w:type="spellStart"/>
      <w:r w:rsidRPr="00014E7B">
        <w:t>Geodecki</w:t>
      </w:r>
      <w:proofErr w:type="spellEnd"/>
      <w:r w:rsidRPr="00014E7B">
        <w:t xml:space="preserve"> </w:t>
      </w:r>
      <w:r w:rsidR="006F72C7">
        <w:t xml:space="preserve">i </w:t>
      </w:r>
      <w:r w:rsidRPr="00014E7B">
        <w:t>Wojciech Sypek.</w:t>
      </w:r>
    </w:p>
    <w:p w14:paraId="7379F625" w14:textId="77777777" w:rsidR="00A23758" w:rsidRPr="00014E7B" w:rsidRDefault="00A23758" w:rsidP="00360CAF">
      <w:pPr>
        <w:pStyle w:val="Tre"/>
        <w:spacing w:line="288" w:lineRule="auto"/>
        <w:jc w:val="both"/>
      </w:pPr>
    </w:p>
    <w:p w14:paraId="28E4E646" w14:textId="56FDE79B" w:rsidR="00A23758" w:rsidRPr="00014E7B" w:rsidRDefault="00AC3D8D" w:rsidP="00360CAF">
      <w:pPr>
        <w:pStyle w:val="Tre"/>
        <w:spacing w:line="288" w:lineRule="auto"/>
        <w:jc w:val="both"/>
      </w:pPr>
      <w:r w:rsidRPr="00014E7B">
        <w:t xml:space="preserve">Eksperci zwracają uwagę </w:t>
      </w:r>
      <w:r w:rsidR="006F72C7" w:rsidRPr="00014E7B">
        <w:t>też na</w:t>
      </w:r>
      <w:r w:rsidRPr="00014E7B">
        <w:t xml:space="preserve"> </w:t>
      </w:r>
      <w:r w:rsidRPr="00014E7B">
        <w:rPr>
          <w:b/>
          <w:bCs/>
        </w:rPr>
        <w:t>koszty społeczne polityki ochrony powietrza</w:t>
      </w:r>
      <w:r w:rsidRPr="00014E7B">
        <w:t>:</w:t>
      </w:r>
    </w:p>
    <w:p w14:paraId="7062D695" w14:textId="7A773864" w:rsidR="00A23758" w:rsidRPr="00014E7B" w:rsidRDefault="00AC3D8D" w:rsidP="00360CAF">
      <w:pPr>
        <w:pStyle w:val="Tre"/>
        <w:numPr>
          <w:ilvl w:val="0"/>
          <w:numId w:val="2"/>
        </w:numPr>
        <w:spacing w:line="288" w:lineRule="auto"/>
        <w:jc w:val="both"/>
      </w:pPr>
      <w:r w:rsidRPr="00014E7B">
        <w:t>wzrost cen urządzeń powodujący zmniejszenie ich dostępności, szczególnie dla uboższych gospodarstw domowych;</w:t>
      </w:r>
    </w:p>
    <w:p w14:paraId="1ACEF317" w14:textId="675428C7" w:rsidR="00A23758" w:rsidRPr="00014E7B" w:rsidRDefault="00AC3D8D" w:rsidP="00360CAF">
      <w:pPr>
        <w:pStyle w:val="Tre"/>
        <w:numPr>
          <w:ilvl w:val="0"/>
          <w:numId w:val="2"/>
        </w:numPr>
        <w:spacing w:line="288" w:lineRule="auto"/>
        <w:jc w:val="both"/>
      </w:pPr>
      <w:r w:rsidRPr="00014E7B">
        <w:t>wzrost cen paliw, a więc i kosztów ogrzewania ponoszonych przez gospodarstwa domowe, a więc wyeliminowanie najtańszych i najbardziej zanieczyszczających powietrze odmian paliwa węglowego i zwiększenie cen gazu ziemnego.</w:t>
      </w:r>
    </w:p>
    <w:p w14:paraId="10506EA2" w14:textId="77777777" w:rsidR="00A23758" w:rsidRPr="00014E7B" w:rsidRDefault="00A23758" w:rsidP="00360CAF">
      <w:pPr>
        <w:pStyle w:val="Tre"/>
        <w:spacing w:line="288" w:lineRule="auto"/>
        <w:jc w:val="both"/>
      </w:pPr>
    </w:p>
    <w:p w14:paraId="78B0F5F2" w14:textId="65AB0E35" w:rsidR="00A23758" w:rsidRPr="00014E7B" w:rsidRDefault="00AC3D8D" w:rsidP="00360CAF">
      <w:pPr>
        <w:pStyle w:val="Tre"/>
        <w:spacing w:line="288" w:lineRule="auto"/>
        <w:jc w:val="both"/>
      </w:pPr>
      <w:r w:rsidRPr="00014E7B">
        <w:t>„Najbardziej rzucającą się w oczy cechą rynku jest bezprecedensowy wzrost popytu na kotły gazowe począwszy od 2017 r. Wobec 180 tys. kotłów gazowych sprzedanych w 2016 r., w</w:t>
      </w:r>
      <w:r w:rsidR="00360CAF">
        <w:t> </w:t>
      </w:r>
      <w:r w:rsidRPr="00014E7B">
        <w:t xml:space="preserve">roku 2020 r. odnotowano niemal podwojoną liczbę sprzedanych urządzeń tego typu” </w:t>
      </w:r>
      <w:r w:rsidR="006F72C7">
        <w:t>–</w:t>
      </w:r>
      <w:r w:rsidRPr="00014E7B">
        <w:t xml:space="preserve"> czytamy w raporcie.</w:t>
      </w:r>
    </w:p>
    <w:p w14:paraId="37D82E7D" w14:textId="77777777" w:rsidR="00A23758" w:rsidRPr="00014E7B" w:rsidRDefault="00A23758" w:rsidP="00360CAF">
      <w:pPr>
        <w:pStyle w:val="Tre"/>
        <w:spacing w:line="288" w:lineRule="auto"/>
        <w:jc w:val="both"/>
      </w:pPr>
    </w:p>
    <w:p w14:paraId="7B7C48B3" w14:textId="441EB0C9" w:rsidR="00A23758" w:rsidRPr="00014E7B" w:rsidRDefault="00AC3D8D" w:rsidP="00360CAF">
      <w:pPr>
        <w:pStyle w:val="Tre"/>
        <w:spacing w:line="288" w:lineRule="auto"/>
        <w:jc w:val="both"/>
      </w:pPr>
      <w:r w:rsidRPr="00014E7B">
        <w:t xml:space="preserve">Wobec popytu rzędu 200 tys. sztuk dekadę temu, w roku 2020 właściciele domów nabyli już tylko ok. 120 tys. sztuk kotłów na paliwa stałe. Miejsce na podium zajęły też pompy ciepła – nowoczesne urządzenia zasilane energią elektryczną, traktowane jako przyszłościowa technologia grzewcza w krajach Europy Zachodniej. </w:t>
      </w:r>
      <w:bookmarkStart w:id="0" w:name="_Hlk178152761"/>
      <w:r w:rsidRPr="00014E7B">
        <w:t xml:space="preserve">Dynamika sprzedaży pomp ciepła </w:t>
      </w:r>
      <w:r w:rsidRPr="00014E7B">
        <w:lastRenderedPageBreak/>
        <w:t>w</w:t>
      </w:r>
      <w:r w:rsidR="00360CAF">
        <w:t> </w:t>
      </w:r>
      <w:r w:rsidRPr="00014E7B">
        <w:t xml:space="preserve">Polsce jest jednak spowalniana nie tylko ceną urządzeń (kilkanaście tys. zł), ale </w:t>
      </w:r>
      <w:r w:rsidR="00814EA0" w:rsidRPr="00707D39">
        <w:t>także kosztami ich eksploatacji</w:t>
      </w:r>
      <w:r w:rsidRPr="00707D39">
        <w:t>.</w:t>
      </w:r>
      <w:bookmarkStart w:id="1" w:name="_GoBack"/>
      <w:bookmarkEnd w:id="1"/>
    </w:p>
    <w:bookmarkEnd w:id="0"/>
    <w:p w14:paraId="69FDEC51" w14:textId="77777777" w:rsidR="00A23758" w:rsidRPr="00014E7B" w:rsidRDefault="00A23758" w:rsidP="00360CAF">
      <w:pPr>
        <w:pStyle w:val="Tre"/>
        <w:spacing w:line="288" w:lineRule="auto"/>
        <w:jc w:val="both"/>
      </w:pPr>
    </w:p>
    <w:p w14:paraId="4D5FD1D7" w14:textId="26EB3F02" w:rsidR="00A23758" w:rsidRPr="00014E7B" w:rsidRDefault="00AC3D8D" w:rsidP="00360CAF">
      <w:pPr>
        <w:pStyle w:val="Tre"/>
        <w:spacing w:line="288" w:lineRule="auto"/>
        <w:jc w:val="both"/>
      </w:pPr>
      <w:r w:rsidRPr="00014E7B">
        <w:t xml:space="preserve">Warto zwrócić uwagę, że kotły węglowe niespełniające norm </w:t>
      </w:r>
      <w:proofErr w:type="spellStart"/>
      <w:r w:rsidRPr="00014E7B">
        <w:t>ekoprojektu</w:t>
      </w:r>
      <w:proofErr w:type="spellEnd"/>
      <w:r w:rsidRPr="00014E7B">
        <w:t xml:space="preserve"> i dopuszczone do obrotu do 2018 r. stanowiły wydatek rzędu ok. 2</w:t>
      </w:r>
      <w:r w:rsidR="00360CAF">
        <w:t> </w:t>
      </w:r>
      <w:r w:rsidRPr="00014E7B">
        <w:t xml:space="preserve">500 zł, co czyniło je najbardziej konkurencyjnymi cenowo urządzeniami na rynku. W połączeniu z niską ceną słabej jakości paliwa – np. miału węglowego – </w:t>
      </w:r>
      <w:r w:rsidRPr="00014E7B">
        <w:rPr>
          <w:b/>
          <w:bCs/>
        </w:rPr>
        <w:t>wybór kotła węglowego stanowił najbardziej oczywisty pod względem ceny wybór dla niezamożnych gospodarstw domowych</w:t>
      </w:r>
      <w:r w:rsidRPr="00014E7B">
        <w:t>. W sytuacji wyeliminowania złej jakości paliw węglowych, jak również ograniczeń dotyczących drewna używanego do ogrzewania domów, naturalne jest przekierowanie popytu gospodarstw domowych w kierunku wykorzystania gazu (kotły gazowe) oraz prądu (pompy ciepła).</w:t>
      </w:r>
    </w:p>
    <w:p w14:paraId="70020CF4" w14:textId="77777777" w:rsidR="00A23758" w:rsidRPr="00014E7B" w:rsidRDefault="00A23758" w:rsidP="00360CAF">
      <w:pPr>
        <w:pStyle w:val="Tre"/>
        <w:spacing w:line="288" w:lineRule="auto"/>
        <w:jc w:val="both"/>
      </w:pPr>
    </w:p>
    <w:p w14:paraId="19B7E368" w14:textId="6E4CEC7B" w:rsidR="00A23758" w:rsidRPr="00014E7B" w:rsidRDefault="00AC3D8D" w:rsidP="00360CAF">
      <w:pPr>
        <w:pStyle w:val="Tre"/>
        <w:spacing w:line="288" w:lineRule="auto"/>
        <w:jc w:val="both"/>
      </w:pPr>
      <w:r w:rsidRPr="00014E7B">
        <w:t xml:space="preserve">Autorzy opracowania zwracają uwagę, że </w:t>
      </w:r>
      <w:r w:rsidR="0077602C">
        <w:t>i</w:t>
      </w:r>
      <w:r w:rsidR="0077602C" w:rsidRPr="00014E7B">
        <w:t xml:space="preserve">stotną </w:t>
      </w:r>
      <w:r w:rsidRPr="00014E7B">
        <w:t xml:space="preserve">okolicznością jest to, że o ile kotły węglowe i na </w:t>
      </w:r>
      <w:proofErr w:type="spellStart"/>
      <w:r w:rsidRPr="00014E7B">
        <w:t>pellet</w:t>
      </w:r>
      <w:proofErr w:type="spellEnd"/>
      <w:r w:rsidRPr="00014E7B">
        <w:t xml:space="preserve"> sprzedawane na rynku krajowym w zdecydowanej większości wytwarzane były przez polskich producentów, o tyle kotły gazowe i pompy ciepła to domena producentów zagranicznych.</w:t>
      </w:r>
    </w:p>
    <w:p w14:paraId="3E9BBC83" w14:textId="77777777" w:rsidR="00A23758" w:rsidRPr="00014E7B" w:rsidRDefault="00A23758" w:rsidP="00360CAF">
      <w:pPr>
        <w:pStyle w:val="Tre"/>
        <w:spacing w:line="288" w:lineRule="auto"/>
        <w:jc w:val="both"/>
      </w:pPr>
    </w:p>
    <w:p w14:paraId="779BBC1D" w14:textId="1B4449CF" w:rsidR="00A23758" w:rsidRPr="00014E7B" w:rsidRDefault="00AC3D8D" w:rsidP="00360CAF">
      <w:pPr>
        <w:pStyle w:val="Tre"/>
        <w:spacing w:line="288" w:lineRule="auto"/>
        <w:jc w:val="both"/>
      </w:pPr>
      <w:r w:rsidRPr="00014E7B">
        <w:t xml:space="preserve">„Urządzenia polskich producentów rzadko wymieniane są na pierwszych miejscach list rankingowych, m.in. ze względu na to, że zdecydowali się na wejście na rynek pomp ciepła dopiero w ostatnim czasie, kiedy przewagę zyskali już renomowani producenci zagraniczni” </w:t>
      </w:r>
      <w:r w:rsidR="0077602C">
        <w:t>–</w:t>
      </w:r>
      <w:r w:rsidRPr="00014E7B">
        <w:t xml:space="preserve"> czytamy w raporcie.</w:t>
      </w:r>
    </w:p>
    <w:sectPr w:rsidR="00A23758" w:rsidRPr="00014E7B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184AE" w14:textId="77777777" w:rsidR="006F5397" w:rsidRDefault="006F5397">
      <w:r>
        <w:separator/>
      </w:r>
    </w:p>
  </w:endnote>
  <w:endnote w:type="continuationSeparator" w:id="0">
    <w:p w14:paraId="1412B655" w14:textId="77777777" w:rsidR="006F5397" w:rsidRDefault="006F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D6C1F" w14:textId="77777777" w:rsidR="00A23758" w:rsidRDefault="00A237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31B30" w14:textId="77777777" w:rsidR="006F5397" w:rsidRDefault="006F5397">
      <w:r>
        <w:separator/>
      </w:r>
    </w:p>
  </w:footnote>
  <w:footnote w:type="continuationSeparator" w:id="0">
    <w:p w14:paraId="32B4B1C1" w14:textId="77777777" w:rsidR="006F5397" w:rsidRDefault="006F5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0181B" w14:textId="77777777" w:rsidR="00A23758" w:rsidRDefault="00A237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C0845"/>
    <w:multiLevelType w:val="hybridMultilevel"/>
    <w:tmpl w:val="0304020A"/>
    <w:lvl w:ilvl="0" w:tplc="999EA9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660660"/>
    <w:multiLevelType w:val="hybridMultilevel"/>
    <w:tmpl w:val="681C8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58"/>
    <w:rsid w:val="00014E7B"/>
    <w:rsid w:val="00026223"/>
    <w:rsid w:val="0006129E"/>
    <w:rsid w:val="000E0E10"/>
    <w:rsid w:val="00360CAF"/>
    <w:rsid w:val="006F5397"/>
    <w:rsid w:val="006F72C7"/>
    <w:rsid w:val="00707D39"/>
    <w:rsid w:val="0077602C"/>
    <w:rsid w:val="007B52AD"/>
    <w:rsid w:val="00814EA0"/>
    <w:rsid w:val="00A23758"/>
    <w:rsid w:val="00AC3D8D"/>
    <w:rsid w:val="00AD128A"/>
    <w:rsid w:val="00C5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7F3E"/>
  <w15:docId w15:val="{16FB4024-D072-4A77-BFBE-D3BB33CE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oprawka">
    <w:name w:val="Revision"/>
    <w:hidden/>
    <w:uiPriority w:val="99"/>
    <w:semiHidden/>
    <w:rsid w:val="00014E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7CBD2-1C1A-4779-ADA5-72296B69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l-MSAP-12</cp:lastModifiedBy>
  <cp:revision>6</cp:revision>
  <dcterms:created xsi:type="dcterms:W3CDTF">2024-09-24T09:41:00Z</dcterms:created>
  <dcterms:modified xsi:type="dcterms:W3CDTF">2024-09-25T08:56:00Z</dcterms:modified>
</cp:coreProperties>
</file>