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5866" w14:textId="6A0EB816" w:rsidR="003C14E3" w:rsidRDefault="00B63874">
      <w:pPr>
        <w:pStyle w:val="Tre"/>
        <w:spacing w:line="288" w:lineRule="auto"/>
        <w:rPr>
          <w:b/>
          <w:bCs/>
        </w:rPr>
      </w:pPr>
      <w:r>
        <w:rPr>
          <w:b/>
          <w:bCs/>
        </w:rPr>
        <w:t>Praca prawem, nie towarem</w:t>
      </w:r>
      <w:r>
        <w:rPr>
          <w:b/>
          <w:bCs/>
        </w:rPr>
        <w:t xml:space="preserve">. </w:t>
      </w:r>
      <w:r w:rsidR="002E5E60">
        <w:rPr>
          <w:b/>
          <w:bCs/>
        </w:rPr>
        <w:t>Perspektywy wprowadzenia gwarancji zatrudnienia w Polsce. Raport</w:t>
      </w:r>
    </w:p>
    <w:p w14:paraId="0F6F8572" w14:textId="77777777" w:rsidR="00B63874" w:rsidRDefault="00B63874">
      <w:pPr>
        <w:pStyle w:val="Tre"/>
        <w:spacing w:line="288" w:lineRule="auto"/>
        <w:rPr>
          <w:b/>
          <w:bCs/>
        </w:rPr>
      </w:pPr>
    </w:p>
    <w:p w14:paraId="3A4D5DCE" w14:textId="01D2CF83" w:rsidR="003C14E3" w:rsidRDefault="002E5E60">
      <w:pPr>
        <w:pStyle w:val="Tre"/>
        <w:spacing w:line="288" w:lineRule="auto"/>
        <w:rPr>
          <w:b/>
          <w:bCs/>
        </w:rPr>
      </w:pPr>
      <w:r>
        <w:rPr>
          <w:b/>
          <w:bCs/>
        </w:rPr>
        <w:t>„Rozbudowa systemu usług społecznych i gwarancji zatrudnienia to alternatywa</w:t>
      </w:r>
      <w:r>
        <w:rPr>
          <w:b/>
          <w:bCs/>
        </w:rPr>
        <w:t xml:space="preserve"> wobec strategii ludowych improwizacji na polskim rynku pracy” </w:t>
      </w:r>
      <w:r w:rsidR="00B63874">
        <w:rPr>
          <w:b/>
          <w:bCs/>
        </w:rPr>
        <w:t>–</w:t>
      </w:r>
      <w:r>
        <w:rPr>
          <w:b/>
          <w:bCs/>
        </w:rPr>
        <w:t xml:space="preserve"> piszą</w:t>
      </w:r>
      <w:r w:rsidR="00B63874">
        <w:rPr>
          <w:b/>
          <w:bCs/>
        </w:rPr>
        <w:t xml:space="preserve"> </w:t>
      </w:r>
      <w:r>
        <w:rPr>
          <w:b/>
          <w:bCs/>
        </w:rPr>
        <w:t xml:space="preserve">eksperci </w:t>
      </w:r>
      <w:r>
        <w:rPr>
          <w:b/>
          <w:bCs/>
          <w:u w:color="FFFFFF"/>
        </w:rPr>
        <w:t>Centrum Polityk Publicznych Uniwersytetu Ekonomicznego w Krakowie.</w:t>
      </w:r>
    </w:p>
    <w:p w14:paraId="45147157" w14:textId="77777777" w:rsidR="003C14E3" w:rsidRDefault="003C14E3">
      <w:pPr>
        <w:pStyle w:val="Tre"/>
        <w:spacing w:line="288" w:lineRule="auto"/>
      </w:pPr>
    </w:p>
    <w:p w14:paraId="3C4CF7B7" w14:textId="6015B39C" w:rsidR="003C14E3" w:rsidRDefault="002E5E60">
      <w:pPr>
        <w:pStyle w:val="Tre"/>
        <w:spacing w:line="288" w:lineRule="auto"/>
      </w:pPr>
      <w:r>
        <w:t>„Sytuacja na polskim rynku pracy z pozoru wydaje się dobra i stabilna. Wskaźniki bezrobocia sytuują nasz kra</w:t>
      </w:r>
      <w:r>
        <w:t>j w chlubnej czołówce UE. Choć od dobrych kilku lat mamy do czynienia z wchodzeniem w wiek emerytalny os</w:t>
      </w:r>
      <w:r>
        <w:rPr>
          <w:lang w:val="es-ES_tradnl"/>
        </w:rPr>
        <w:t>ó</w:t>
      </w:r>
      <w:r>
        <w:t xml:space="preserve">b z powojennego wyżu demograficznego, </w:t>
      </w:r>
      <w:r>
        <w:t xml:space="preserve">to </w:t>
      </w:r>
      <w:r>
        <w:t>jednocześnie wzrasta wskaźnik aktywności zawodowej kobiet oraz liczba imigrant</w:t>
      </w:r>
      <w:r>
        <w:rPr>
          <w:lang w:val="es-ES_tradnl"/>
        </w:rPr>
        <w:t>ó</w:t>
      </w:r>
      <w:r>
        <w:t>w zarobkowych. Pomimo wzrostu a</w:t>
      </w:r>
      <w:r>
        <w:t xml:space="preserve">ktywności zawodowej nie rośnie bezrobocie, bo jeszcze szybciej rośnie wskaźnik zatrudnienia” </w:t>
      </w:r>
      <w:r w:rsidR="00B63874">
        <w:t>–</w:t>
      </w:r>
      <w:r>
        <w:t xml:space="preserve"> piszą</w:t>
      </w:r>
      <w:r w:rsidR="00B63874">
        <w:t xml:space="preserve"> </w:t>
      </w:r>
      <w:r>
        <w:t>naukowcy związani z UEK-</w:t>
      </w:r>
      <w:proofErr w:type="spellStart"/>
      <w:r>
        <w:t>iem</w:t>
      </w:r>
      <w:proofErr w:type="spellEnd"/>
      <w:r>
        <w:t xml:space="preserve">: Gracjan </w:t>
      </w:r>
      <w:proofErr w:type="spellStart"/>
      <w:r>
        <w:t>Bachurewicz</w:t>
      </w:r>
      <w:proofErr w:type="spellEnd"/>
      <w:r>
        <w:t>, Bartłomiej Biga, Maciej Frączek, Michał Kędzierski, Michał Możdżeń.</w:t>
      </w:r>
    </w:p>
    <w:p w14:paraId="6FC7EA8A" w14:textId="77777777" w:rsidR="003C14E3" w:rsidRDefault="003C14E3">
      <w:pPr>
        <w:pStyle w:val="Tre"/>
        <w:spacing w:line="288" w:lineRule="auto"/>
      </w:pPr>
    </w:p>
    <w:p w14:paraId="637D9FC6" w14:textId="60EE669D" w:rsidR="003C14E3" w:rsidRDefault="00B63874">
      <w:pPr>
        <w:pStyle w:val="Tre"/>
        <w:spacing w:line="288" w:lineRule="auto"/>
        <w:rPr>
          <w:u w:color="FFFFFF"/>
        </w:rPr>
      </w:pPr>
      <w:r w:rsidRPr="00B63874">
        <w:t>–</w:t>
      </w:r>
      <w:r>
        <w:t xml:space="preserve"> </w:t>
      </w:r>
      <w:r w:rsidR="002E5E60">
        <w:t xml:space="preserve">Ale wcale nie jest dobrze </w:t>
      </w:r>
      <w:r>
        <w:t>–</w:t>
      </w:r>
      <w:r w:rsidR="002E5E60">
        <w:t xml:space="preserve"> ocenia</w:t>
      </w:r>
      <w:r>
        <w:t xml:space="preserve"> </w:t>
      </w:r>
      <w:r w:rsidR="002E5E60">
        <w:t xml:space="preserve">dyrektor </w:t>
      </w:r>
      <w:r w:rsidR="002E5E60">
        <w:rPr>
          <w:u w:color="FFFFFF"/>
        </w:rPr>
        <w:t xml:space="preserve">Centrum Polityk Publicznych Uniwersytetu Ekonomicznego w Krakowie Piotr Kopyciński, w którym powstał raport o perspektywach wprowadzenia gwarancji zatrudnienia w Polsce. </w:t>
      </w:r>
      <w:r w:rsidRPr="00B63874">
        <w:rPr>
          <w:u w:color="FFFFFF"/>
        </w:rPr>
        <w:t>–</w:t>
      </w:r>
      <w:r w:rsidR="002E5E60">
        <w:rPr>
          <w:u w:color="FFFFFF"/>
        </w:rPr>
        <w:t xml:space="preserve"> Tą analizą chcieliśmy sprawdzić jak faktycznie wygląda rynek pracy w kraju</w:t>
      </w:r>
      <w:r>
        <w:rPr>
          <w:u w:color="FFFFFF"/>
        </w:rPr>
        <w:t>,</w:t>
      </w:r>
      <w:r w:rsidR="002E5E60">
        <w:rPr>
          <w:u w:color="FFFFFF"/>
        </w:rPr>
        <w:t xml:space="preserve"> w kontekście zupełnie nowych wyzwań, którymi są</w:t>
      </w:r>
      <w:r>
        <w:rPr>
          <w:u w:color="FFFFFF"/>
        </w:rPr>
        <w:t>:</w:t>
      </w:r>
      <w:r w:rsidR="002E5E60">
        <w:rPr>
          <w:u w:color="FFFFFF"/>
        </w:rPr>
        <w:t xml:space="preserve"> pandemia koronawirusa, wojna Rosji z Ukrainą, ogromna inflacja. I jakie ten rynek ma perspektywy. Może być trudno.</w:t>
      </w:r>
    </w:p>
    <w:p w14:paraId="656761A5" w14:textId="77777777" w:rsidR="003C14E3" w:rsidRDefault="003C14E3">
      <w:pPr>
        <w:pStyle w:val="Tre"/>
        <w:spacing w:line="288" w:lineRule="auto"/>
      </w:pPr>
    </w:p>
    <w:p w14:paraId="4A19D44D" w14:textId="04D239CD" w:rsidR="003C14E3" w:rsidRDefault="002E5E60">
      <w:pPr>
        <w:pStyle w:val="Tre"/>
        <w:spacing w:line="288" w:lineRule="auto"/>
      </w:pPr>
      <w:r>
        <w:t xml:space="preserve">Na pewno nie można </w:t>
      </w:r>
      <w:r>
        <w:t xml:space="preserve">już </w:t>
      </w:r>
      <w:r w:rsidR="00B63874">
        <w:t>m</w:t>
      </w:r>
      <w:r w:rsidR="00B63874">
        <w:rPr>
          <w:lang w:val="es-ES_tradnl"/>
        </w:rPr>
        <w:t>ó</w:t>
      </w:r>
      <w:r w:rsidR="00B63874">
        <w:t xml:space="preserve">wić </w:t>
      </w:r>
      <w:r>
        <w:t>o rynku pracownika w Polsce. „Poza wybranymi branżami realne w</w:t>
      </w:r>
      <w:r>
        <w:t xml:space="preserve">ynagrodzenia maleją. W efekcie udział płac w PKB, należący i tak do jednych z niższych w całej </w:t>
      </w:r>
      <w:proofErr w:type="spellStart"/>
      <w:r>
        <w:t>Wsp</w:t>
      </w:r>
      <w:proofErr w:type="spellEnd"/>
      <w:r w:rsidR="00B63874">
        <w:rPr>
          <w:lang w:val="es-ES_tradnl"/>
        </w:rPr>
        <w:t>ó</w:t>
      </w:r>
      <w:proofErr w:type="spellStart"/>
      <w:r>
        <w:t>lnocie</w:t>
      </w:r>
      <w:proofErr w:type="spellEnd"/>
      <w:r>
        <w:t xml:space="preserve">, po okresowym wzroście od 2020 roku </w:t>
      </w:r>
      <w:proofErr w:type="spellStart"/>
      <w:r>
        <w:t>zn</w:t>
      </w:r>
      <w:proofErr w:type="spellEnd"/>
      <w:r>
        <w:rPr>
          <w:lang w:val="es-ES_tradnl"/>
        </w:rPr>
        <w:t>ó</w:t>
      </w:r>
      <w:r>
        <w:t>w zaczął spadać. Nie można wykluczyć, że w jakiejś części jest to spowodowane ucieczką części wynagrodzeń do sz</w:t>
      </w:r>
      <w:r>
        <w:t>arej strefy. Nie zmienia to jednak zasadniczo faktu, że pozycja negocjacyjna pracownik</w:t>
      </w:r>
      <w:r>
        <w:rPr>
          <w:lang w:val="es-ES_tradnl"/>
        </w:rPr>
        <w:t>ó</w:t>
      </w:r>
      <w:r>
        <w:t xml:space="preserve">w jest słabsza. Dodatkowo pozycję tę prawdopodobnie osłabi napływ setek tysięcy uchodźczyń z Ukrainy” </w:t>
      </w:r>
      <w:r w:rsidR="00B63874" w:rsidRPr="00B63874">
        <w:t>–</w:t>
      </w:r>
      <w:r>
        <w:t xml:space="preserve"> czytamy w raporcie.</w:t>
      </w:r>
    </w:p>
    <w:p w14:paraId="5BF27440" w14:textId="77777777" w:rsidR="003C14E3" w:rsidRDefault="003C14E3">
      <w:pPr>
        <w:pStyle w:val="Tre"/>
        <w:spacing w:line="288" w:lineRule="auto"/>
      </w:pPr>
    </w:p>
    <w:p w14:paraId="7F6292C3" w14:textId="77777777" w:rsidR="003C14E3" w:rsidRDefault="002E5E60">
      <w:pPr>
        <w:pStyle w:val="Tre"/>
        <w:spacing w:line="288" w:lineRule="auto"/>
      </w:pPr>
      <w:r>
        <w:t>Z drugiej strony rynek pracy jest bardzo zró</w:t>
      </w:r>
      <w:r>
        <w:t xml:space="preserve">żnicowany: „Możemy mieć do czynienia z sytuacją, w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rej w jednym miejscu przedsiębiorcy będą się zabijać o pracownika, podczas gdy w innych – za sprawą wygaszenia produkcji w firmie zatrudniającej znaczną część </w:t>
      </w:r>
      <w:proofErr w:type="spellStart"/>
      <w:r>
        <w:t>mieszkańc</w:t>
      </w:r>
      <w:proofErr w:type="spellEnd"/>
      <w:r>
        <w:rPr>
          <w:lang w:val="es-ES_tradnl"/>
        </w:rPr>
        <w:t>ó</w:t>
      </w:r>
      <w:r>
        <w:t>w danego regionu – bezrobocie sko</w:t>
      </w:r>
      <w:r>
        <w:t>czy do dwucyfrowych poziom</w:t>
      </w:r>
      <w:r>
        <w:rPr>
          <w:lang w:val="es-ES_tradnl"/>
        </w:rPr>
        <w:t>ó</w:t>
      </w:r>
      <w:r>
        <w:t>w.” Naukowcy podają przykład branży motoryzacyjnej, w której pracuje w Polsce około 200 tys. ludzi, a która może spodziewać się najbliższych latach sporych kłopotów.</w:t>
      </w:r>
    </w:p>
    <w:p w14:paraId="03A5490A" w14:textId="77777777" w:rsidR="003C14E3" w:rsidRDefault="003C14E3">
      <w:pPr>
        <w:pStyle w:val="Tre"/>
        <w:spacing w:line="288" w:lineRule="auto"/>
      </w:pPr>
    </w:p>
    <w:p w14:paraId="76EFC465" w14:textId="27264994" w:rsidR="003C14E3" w:rsidRDefault="002E5E60">
      <w:pPr>
        <w:pStyle w:val="Tre"/>
        <w:spacing w:line="288" w:lineRule="auto"/>
      </w:pPr>
      <w:r>
        <w:t>Eksperci zaznaczają, że nie można też ignorować faktu, że popy</w:t>
      </w:r>
      <w:r>
        <w:t xml:space="preserve">t na wiele usług nie-pierwszej potrzeby,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pojawił się w ostatnich kilku latach naznaczonych dobrą koniunkturą i wzrostem realnych </w:t>
      </w:r>
      <w:proofErr w:type="spellStart"/>
      <w:r>
        <w:t>dochod</w:t>
      </w:r>
      <w:proofErr w:type="spellEnd"/>
      <w:r>
        <w:rPr>
          <w:lang w:val="es-ES_tradnl"/>
        </w:rPr>
        <w:t>ó</w:t>
      </w:r>
      <w:r>
        <w:t>w, w sytuacji rosnącej inflacji i spadku realnych wynagrodzeń może się załamać. „Jednymi z pierwszych ofiar mogą b</w:t>
      </w:r>
      <w:r>
        <w:t xml:space="preserve">yć krajowe branże: turystyczna oraz gastronomiczna,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 zostały już mocno nadszarpnięte pandemicznymi lockdownami, a teraz borykają się ze skutkami galopującej inflacji. Jeśli dodamy do tego fakt, że </w:t>
      </w:r>
      <w:proofErr w:type="spellStart"/>
      <w:r>
        <w:t>spośr</w:t>
      </w:r>
      <w:proofErr w:type="spellEnd"/>
      <w:r>
        <w:rPr>
          <w:lang w:val="es-ES_tradnl"/>
        </w:rPr>
        <w:t>ó</w:t>
      </w:r>
      <w:r>
        <w:t xml:space="preserve">d ponad 400 tys. uchodźczyń z Ukrainy,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 wes</w:t>
      </w:r>
      <w:r>
        <w:t xml:space="preserve">zły już na rynek pracy, </w:t>
      </w:r>
      <w:r>
        <w:lastRenderedPageBreak/>
        <w:t xml:space="preserve">wiele kobiet znalazło zatrudnienie właśnie w sektorze takich usług, musimy być gotowi na zmierzenie się z zupełnie nowymi problemami.” </w:t>
      </w:r>
      <w:r w:rsidR="00B63874" w:rsidRPr="00B63874">
        <w:t>–</w:t>
      </w:r>
      <w:r>
        <w:t xml:space="preserve"> czytamy.</w:t>
      </w:r>
    </w:p>
    <w:p w14:paraId="674E46A2" w14:textId="77777777" w:rsidR="003C14E3" w:rsidRDefault="003C14E3">
      <w:pPr>
        <w:pStyle w:val="Tre"/>
        <w:spacing w:line="288" w:lineRule="auto"/>
      </w:pPr>
    </w:p>
    <w:p w14:paraId="40F89D14" w14:textId="77777777" w:rsidR="003C14E3" w:rsidRDefault="002E5E60">
      <w:pPr>
        <w:pStyle w:val="Tre"/>
        <w:spacing w:line="288" w:lineRule="auto"/>
      </w:pPr>
      <w:r>
        <w:t xml:space="preserve">Naturalną odpowiedzią udzielaną przez </w:t>
      </w:r>
      <w:proofErr w:type="spellStart"/>
      <w:r>
        <w:t>mainstreamowych</w:t>
      </w:r>
      <w:proofErr w:type="spellEnd"/>
      <w:r>
        <w:t xml:space="preserve"> </w:t>
      </w:r>
      <w:proofErr w:type="spellStart"/>
      <w:r>
        <w:t>ekonomist</w:t>
      </w:r>
      <w:proofErr w:type="spellEnd"/>
      <w:r>
        <w:rPr>
          <w:lang w:val="es-ES_tradnl"/>
        </w:rPr>
        <w:t>ó</w:t>
      </w:r>
      <w:r>
        <w:t>w na problemy z lokal</w:t>
      </w:r>
      <w:r>
        <w:t xml:space="preserve">nymi </w:t>
      </w:r>
      <w:proofErr w:type="spellStart"/>
      <w:r>
        <w:t>nier</w:t>
      </w:r>
      <w:proofErr w:type="spellEnd"/>
      <w:r>
        <w:rPr>
          <w:lang w:val="es-ES_tradnl"/>
        </w:rPr>
        <w:t>ó</w:t>
      </w:r>
      <w:proofErr w:type="spellStart"/>
      <w:r>
        <w:t>wnowagami</w:t>
      </w:r>
      <w:proofErr w:type="spellEnd"/>
      <w:r>
        <w:t xml:space="preserve"> na rynku pracy jest mobilność zatrudnienia – ludzie powinni przemieszczać się za pracą. Ale polska mobilność pracownik</w:t>
      </w:r>
      <w:r>
        <w:rPr>
          <w:lang w:val="es-ES_tradnl"/>
        </w:rPr>
        <w:t>ó</w:t>
      </w:r>
      <w:r>
        <w:t>w jest bardzo niska. „Trzeba przy tym zdawać sobie sprawę, że przybycie setek tysięcy ludzi z Afryki Północnej, Blisk</w:t>
      </w:r>
      <w:r>
        <w:t>iego Wschodu czy Azji Południowo-Wschodniej wydaje się tylko kwestią czasu. N</w:t>
      </w:r>
      <w:r>
        <w:rPr>
          <w:lang w:val="it-IT"/>
        </w:rPr>
        <w:t>ie da si</w:t>
      </w:r>
      <w:r>
        <w:t>ę wykluczyć, że destabilizacja na obszarze postsowieckim będzie skutkować r</w:t>
      </w:r>
      <w:r>
        <w:rPr>
          <w:lang w:val="es-ES_tradnl"/>
        </w:rPr>
        <w:t>ó</w:t>
      </w:r>
      <w:proofErr w:type="spellStart"/>
      <w:r>
        <w:t>wnie</w:t>
      </w:r>
      <w:proofErr w:type="spellEnd"/>
      <w:r>
        <w:t xml:space="preserve"> dużym napływem ludności z obszaru Kaukazu czy Syberii.” Politykę migracyjną mamy przy tym </w:t>
      </w:r>
      <w:r>
        <w:t>gorzej niż kiepską.</w:t>
      </w:r>
    </w:p>
    <w:p w14:paraId="1CAED525" w14:textId="77777777" w:rsidR="003C14E3" w:rsidRDefault="003C14E3">
      <w:pPr>
        <w:pStyle w:val="Tre"/>
        <w:spacing w:line="288" w:lineRule="auto"/>
      </w:pPr>
    </w:p>
    <w:p w14:paraId="7A33ADDA" w14:textId="242AFB33" w:rsidR="003C14E3" w:rsidRDefault="002E5E60">
      <w:pPr>
        <w:pStyle w:val="Tre"/>
        <w:spacing w:line="288" w:lineRule="auto"/>
      </w:pPr>
      <w:r>
        <w:t xml:space="preserve">Rozwiązaniem,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 jest alternatywą wobec strategii ludowych improwizacji na polskim rynku pracy, jest wprowadzenie gwarancji zatrudnienia i rozbudowa systemu usług społecznych, czyli rozwiązań,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 od kilku lat są coraz głośniej dy</w:t>
      </w:r>
      <w:r>
        <w:t xml:space="preserve">skutowane w międzynarodowej debacie publicznej. Naukowcy związani z </w:t>
      </w:r>
      <w:proofErr w:type="spellStart"/>
      <w:r>
        <w:t>CPP</w:t>
      </w:r>
      <w:proofErr w:type="spellEnd"/>
      <w:r>
        <w:t xml:space="preserve"> przyznają, </w:t>
      </w:r>
      <w:r w:rsidR="00B63874">
        <w:t>że</w:t>
      </w:r>
      <w:r>
        <w:t xml:space="preserve"> choć w Polsce obydwa te pojęcia rodzą fatalne skojarzenia z epoką PRL, to warto je ponownie odkryć i nadać im nowe znaczenie.</w:t>
      </w:r>
    </w:p>
    <w:p w14:paraId="2BA173FD" w14:textId="77777777" w:rsidR="003C14E3" w:rsidRDefault="003C14E3">
      <w:pPr>
        <w:pStyle w:val="Tre"/>
        <w:spacing w:line="288" w:lineRule="auto"/>
      </w:pPr>
    </w:p>
    <w:p w14:paraId="6BEB8B0C" w14:textId="77777777" w:rsidR="003C14E3" w:rsidRDefault="002E5E60">
      <w:pPr>
        <w:pStyle w:val="Tre"/>
        <w:spacing w:line="288" w:lineRule="auto"/>
      </w:pPr>
      <w:r>
        <w:t xml:space="preserve">O czym więc przeczytamy w raporcie? Kilka </w:t>
      </w:r>
      <w:r>
        <w:t>tematów:</w:t>
      </w:r>
    </w:p>
    <w:p w14:paraId="464238E8" w14:textId="77777777" w:rsidR="003C14E3" w:rsidRDefault="003C14E3">
      <w:pPr>
        <w:pStyle w:val="Tre"/>
        <w:spacing w:line="288" w:lineRule="auto"/>
      </w:pPr>
    </w:p>
    <w:p w14:paraId="758DE555" w14:textId="7CC9B26E" w:rsidR="003C14E3" w:rsidRDefault="00B63874" w:rsidP="00B63874">
      <w:pPr>
        <w:pStyle w:val="Tre"/>
        <w:spacing w:line="288" w:lineRule="auto"/>
        <w:rPr>
          <w:b/>
          <w:bCs/>
        </w:rPr>
      </w:pPr>
      <w:r>
        <w:rPr>
          <w:b/>
          <w:bCs/>
        </w:rPr>
        <w:t xml:space="preserve">* </w:t>
      </w:r>
      <w:r w:rsidR="002E5E60">
        <w:rPr>
          <w:b/>
          <w:bCs/>
        </w:rPr>
        <w:t>Perspektywy rozwoju rynku pracy w Polsce</w:t>
      </w:r>
    </w:p>
    <w:p w14:paraId="5FA3F1E7" w14:textId="77777777" w:rsidR="003C14E3" w:rsidRDefault="002E5E60">
      <w:pPr>
        <w:pStyle w:val="Tre"/>
        <w:spacing w:line="288" w:lineRule="auto"/>
      </w:pPr>
      <w:r>
        <w:t>„W dobie coraz mocniejszych międzynarodowych powiązań gospodarczych, płace dostępne np. na niemieckim rynku pracy stają się istotnym moderatorem decyzji zatrudnieniowych podejmowanych przez polskich prac</w:t>
      </w:r>
      <w:r>
        <w:t>ownik</w:t>
      </w:r>
      <w:r>
        <w:rPr>
          <w:lang w:val="es-ES_tradnl"/>
        </w:rPr>
        <w:t>ó</w:t>
      </w:r>
      <w:r>
        <w:t xml:space="preserve">w, ale i </w:t>
      </w:r>
      <w:proofErr w:type="spellStart"/>
      <w:r>
        <w:t>przedsiębiorc</w:t>
      </w:r>
      <w:proofErr w:type="spellEnd"/>
      <w:r>
        <w:rPr>
          <w:lang w:val="es-ES_tradnl"/>
        </w:rPr>
        <w:t>ó</w:t>
      </w:r>
      <w:r>
        <w:t>w.”</w:t>
      </w:r>
    </w:p>
    <w:p w14:paraId="2F8406DB" w14:textId="77777777" w:rsidR="003C14E3" w:rsidRDefault="003C14E3">
      <w:pPr>
        <w:pStyle w:val="Tre"/>
        <w:spacing w:line="288" w:lineRule="auto"/>
      </w:pPr>
    </w:p>
    <w:p w14:paraId="7707D486" w14:textId="60CF0E42" w:rsidR="003C14E3" w:rsidRDefault="002E5E60">
      <w:pPr>
        <w:pStyle w:val="Tre"/>
        <w:spacing w:line="288" w:lineRule="auto"/>
        <w:rPr>
          <w:b/>
          <w:bCs/>
        </w:rPr>
      </w:pPr>
      <w:r>
        <w:rPr>
          <w:b/>
          <w:bCs/>
        </w:rPr>
        <w:t>* Idea gwarancji zatrudnienia</w:t>
      </w:r>
    </w:p>
    <w:p w14:paraId="02711823" w14:textId="77777777" w:rsidR="003C14E3" w:rsidRDefault="002E5E60">
      <w:pPr>
        <w:pStyle w:val="Tre"/>
        <w:spacing w:line="288" w:lineRule="auto"/>
      </w:pPr>
      <w:r>
        <w:t>„Podstawą wykonywanych prac w ramach gwarancji zatrudnienia byłaby r</w:t>
      </w:r>
      <w:r>
        <w:rPr>
          <w:lang w:val="es-ES_tradnl"/>
        </w:rPr>
        <w:t>ó</w:t>
      </w:r>
      <w:proofErr w:type="spellStart"/>
      <w:r>
        <w:t>wnież</w:t>
      </w:r>
      <w:proofErr w:type="spellEnd"/>
      <w:r>
        <w:t xml:space="preserve"> praca opiekuńcza obejmująca nie tylko senior</w:t>
      </w:r>
      <w:r>
        <w:rPr>
          <w:lang w:val="es-ES_tradnl"/>
        </w:rPr>
        <w:t>ó</w:t>
      </w:r>
      <w:r>
        <w:t xml:space="preserve">w, ale też osoby wykluczone, będące w kryzysie bezdomności lub w </w:t>
      </w:r>
      <w:r>
        <w:t xml:space="preserve">kryzysie uchodźczym. W ten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 program gwarancja zatrudnienia wpisuje się w postulaty podejścia </w:t>
      </w:r>
      <w:proofErr w:type="spellStart"/>
      <w:r>
        <w:t>postwzrostu</w:t>
      </w:r>
      <w:proofErr w:type="spellEnd"/>
      <w:r>
        <w:t>/</w:t>
      </w:r>
      <w:proofErr w:type="spellStart"/>
      <w:r>
        <w:t>dewzrostu</w:t>
      </w:r>
      <w:proofErr w:type="spellEnd"/>
      <w:r>
        <w:t>. To nowe podejście wyraźnie wskazuje na konieczność odejścia od prymatu nieustannego wzrostu gospodarczego oraz na potrzebę silnego obn</w:t>
      </w:r>
      <w:r>
        <w:t xml:space="preserve">iżenia tempa ekonomicznego metabolizmu”. </w:t>
      </w:r>
    </w:p>
    <w:p w14:paraId="47B7A924" w14:textId="77777777" w:rsidR="003C14E3" w:rsidRDefault="003C14E3">
      <w:pPr>
        <w:pStyle w:val="Tre"/>
        <w:spacing w:line="288" w:lineRule="auto"/>
      </w:pPr>
    </w:p>
    <w:p w14:paraId="6BE0AD48" w14:textId="375C63BF" w:rsidR="003C14E3" w:rsidRDefault="002E5E60" w:rsidP="002E5E60">
      <w:pPr>
        <w:pStyle w:val="Tre"/>
        <w:spacing w:line="288" w:lineRule="auto"/>
        <w:rPr>
          <w:b/>
          <w:bCs/>
        </w:rPr>
      </w:pPr>
      <w:r>
        <w:rPr>
          <w:b/>
          <w:bCs/>
        </w:rPr>
        <w:t xml:space="preserve">* </w:t>
      </w:r>
      <w:r>
        <w:rPr>
          <w:b/>
          <w:bCs/>
        </w:rPr>
        <w:t>Gwarancja zatrudnienia, a model polityki gospodarczej w Polsce</w:t>
      </w:r>
    </w:p>
    <w:p w14:paraId="2564A6E2" w14:textId="77777777" w:rsidR="003C14E3" w:rsidRDefault="002E5E60">
      <w:pPr>
        <w:pStyle w:val="Tre"/>
        <w:spacing w:line="288" w:lineRule="auto"/>
      </w:pPr>
      <w:r>
        <w:t>„Model polityki gospodarczej w Polsce jest oparty o niskie płace, zdyscyplinowanych pracownik</w:t>
      </w:r>
      <w:r>
        <w:rPr>
          <w:lang w:val="es-ES_tradnl"/>
        </w:rPr>
        <w:t>ó</w:t>
      </w:r>
      <w:r>
        <w:t>w oraz elastyczny rynek pracy. Osiągane jest to kosztem</w:t>
      </w:r>
      <w:r>
        <w:t xml:space="preserve"> instytucjonalnie słabej pozycji przetargowej pracownik</w:t>
      </w:r>
      <w:r>
        <w:rPr>
          <w:lang w:val="es-ES_tradnl"/>
        </w:rPr>
        <w:t>ó</w:t>
      </w:r>
      <w:r>
        <w:t>w, skutkującej niskim udział</w:t>
      </w:r>
      <w:r>
        <w:rPr>
          <w:lang w:val="pt-PT"/>
        </w:rPr>
        <w:t>em p</w:t>
      </w:r>
      <w:proofErr w:type="spellStart"/>
      <w:r>
        <w:t>łac</w:t>
      </w:r>
      <w:proofErr w:type="spellEnd"/>
      <w:r>
        <w:t xml:space="preserve"> w PKB.”</w:t>
      </w:r>
    </w:p>
    <w:p w14:paraId="2162EC2B" w14:textId="77777777" w:rsidR="003C14E3" w:rsidRDefault="003C14E3">
      <w:pPr>
        <w:pStyle w:val="Tre"/>
        <w:spacing w:line="288" w:lineRule="auto"/>
      </w:pPr>
    </w:p>
    <w:p w14:paraId="6B0AECB5" w14:textId="2B04BF97" w:rsidR="003C14E3" w:rsidRDefault="002E5E60" w:rsidP="002E5E60">
      <w:pPr>
        <w:pStyle w:val="Tre"/>
        <w:spacing w:line="288" w:lineRule="auto"/>
        <w:rPr>
          <w:b/>
          <w:bCs/>
        </w:rPr>
      </w:pPr>
      <w:r w:rsidRPr="002E5E60">
        <w:rPr>
          <w:b/>
          <w:bCs/>
        </w:rPr>
        <w:t xml:space="preserve">* </w:t>
      </w:r>
      <w:r>
        <w:rPr>
          <w:b/>
          <w:bCs/>
        </w:rPr>
        <w:t>Spółdzielnie rozwojowe jako element strategii gwarancji zatrudnienia</w:t>
      </w:r>
    </w:p>
    <w:p w14:paraId="1D27D9B6" w14:textId="041B6511" w:rsidR="003C14E3" w:rsidRDefault="002E5E60">
      <w:pPr>
        <w:pStyle w:val="Tre"/>
        <w:spacing w:line="288" w:lineRule="auto"/>
      </w:pPr>
      <w:r>
        <w:t>Marcin Kędzierski:</w:t>
      </w:r>
      <w:r>
        <w:t xml:space="preserve"> –</w:t>
      </w:r>
      <w:r>
        <w:t xml:space="preserve"> W </w:t>
      </w:r>
      <w:r>
        <w:t xml:space="preserve">skali kraju mamy ok. 16 tys. lokalnych struktur,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zadaniem jest reagowanie na przeróżne sytuacje kryzysowe. Przeróżne, bo jak patrzę choćby na swoje lokalne OSP, to nie tylko jeżdżą do </w:t>
      </w:r>
      <w:proofErr w:type="spellStart"/>
      <w:r>
        <w:t>wypadk</w:t>
      </w:r>
      <w:proofErr w:type="spellEnd"/>
      <w:r>
        <w:rPr>
          <w:lang w:val="es-ES_tradnl"/>
        </w:rPr>
        <w:t>ó</w:t>
      </w:r>
      <w:r>
        <w:t>w samochodowych, wypompowują wodę z zalanych piwnic, gas</w:t>
      </w:r>
      <w:r>
        <w:t xml:space="preserve">zą pożary, usuwają gniazda os i szerszeni czy połamane </w:t>
      </w:r>
      <w:r>
        <w:lastRenderedPageBreak/>
        <w:t>drzewa i gałęzie, ale także odśnieżają wieś, kiedy nagle spadnie zbyt dużo śniegu, albo współorganizują wiejskie pikniki integrujące lokalną społeczność. Choć instytucja OSP rzadko bywa przedmiotem zai</w:t>
      </w:r>
      <w:r>
        <w:t xml:space="preserve">nteresowania </w:t>
      </w:r>
      <w:proofErr w:type="spellStart"/>
      <w:r>
        <w:t>og</w:t>
      </w:r>
      <w:proofErr w:type="spellEnd"/>
      <w:r>
        <w:rPr>
          <w:lang w:val="es-ES_tradnl"/>
        </w:rPr>
        <w:t>ó</w:t>
      </w:r>
      <w:proofErr w:type="spellStart"/>
      <w:r>
        <w:t>lnopolskich</w:t>
      </w:r>
      <w:proofErr w:type="spellEnd"/>
      <w:r>
        <w:t xml:space="preserve"> </w:t>
      </w:r>
      <w:proofErr w:type="spellStart"/>
      <w:r>
        <w:t>medi</w:t>
      </w:r>
      <w:proofErr w:type="spellEnd"/>
      <w:r>
        <w:rPr>
          <w:lang w:val="es-ES_tradnl"/>
        </w:rPr>
        <w:t>ó</w:t>
      </w:r>
      <w:r>
        <w:t xml:space="preserve">w, to naprawdę warto ją docenić i potraktować jako niezwykle cenny społeczny </w:t>
      </w:r>
      <w:proofErr w:type="spellStart"/>
      <w:r>
        <w:t>zas</w:t>
      </w:r>
      <w:proofErr w:type="spellEnd"/>
      <w:r>
        <w:rPr>
          <w:lang w:val="es-ES_tradnl"/>
        </w:rPr>
        <w:t>ó</w:t>
      </w:r>
      <w:r>
        <w:t xml:space="preserve">b,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ma spory wpływ na jakość życia wielu Polak</w:t>
      </w:r>
      <w:r>
        <w:rPr>
          <w:lang w:val="es-ES_tradnl"/>
        </w:rPr>
        <w:t>ó</w:t>
      </w:r>
      <w:r>
        <w:t xml:space="preserve">w. </w:t>
      </w:r>
    </w:p>
    <w:p w14:paraId="1CD7DBA2" w14:textId="77777777" w:rsidR="003C14E3" w:rsidRDefault="003C14E3">
      <w:pPr>
        <w:pStyle w:val="Tre"/>
        <w:spacing w:line="288" w:lineRule="auto"/>
      </w:pPr>
    </w:p>
    <w:p w14:paraId="20119864" w14:textId="77777777" w:rsidR="003C14E3" w:rsidRDefault="002E5E60">
      <w:pPr>
        <w:pStyle w:val="Tre"/>
        <w:spacing w:line="288" w:lineRule="auto"/>
      </w:pPr>
      <w:r>
        <w:t xml:space="preserve">* </w:t>
      </w:r>
      <w:r>
        <w:rPr>
          <w:b/>
          <w:bCs/>
        </w:rPr>
        <w:t>Gwarancja zatrudnienia? Mamy też wątpliwości. Zapraszamy do lektury raportu.</w:t>
      </w:r>
    </w:p>
    <w:sectPr w:rsidR="003C14E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4FF6" w14:textId="77777777" w:rsidR="00000000" w:rsidRDefault="002E5E60">
      <w:r>
        <w:separator/>
      </w:r>
    </w:p>
  </w:endnote>
  <w:endnote w:type="continuationSeparator" w:id="0">
    <w:p w14:paraId="721022FD" w14:textId="77777777" w:rsidR="00000000" w:rsidRDefault="002E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09F7" w14:textId="77777777" w:rsidR="003C14E3" w:rsidRDefault="003C14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F331" w14:textId="77777777" w:rsidR="00000000" w:rsidRDefault="002E5E60">
      <w:r>
        <w:separator/>
      </w:r>
    </w:p>
  </w:footnote>
  <w:footnote w:type="continuationSeparator" w:id="0">
    <w:p w14:paraId="60F582FF" w14:textId="77777777" w:rsidR="00000000" w:rsidRDefault="002E5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81F9" w14:textId="77777777" w:rsidR="003C14E3" w:rsidRDefault="003C14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3F29"/>
    <w:multiLevelType w:val="hybridMultilevel"/>
    <w:tmpl w:val="8AFC693C"/>
    <w:styleLink w:val="Punktor"/>
    <w:lvl w:ilvl="0" w:tplc="9F146F3E">
      <w:start w:val="1"/>
      <w:numFmt w:val="bullet"/>
      <w:lvlText w:val="*"/>
      <w:lvlJc w:val="left"/>
      <w:pPr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BE651A">
      <w:start w:val="1"/>
      <w:numFmt w:val="bullet"/>
      <w:lvlText w:val="*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74CE658">
      <w:start w:val="1"/>
      <w:numFmt w:val="bullet"/>
      <w:lvlText w:val="*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5BE801C">
      <w:start w:val="1"/>
      <w:numFmt w:val="bullet"/>
      <w:lvlText w:val="*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7ACFF54">
      <w:start w:val="1"/>
      <w:numFmt w:val="bullet"/>
      <w:lvlText w:val="*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DECD7BE">
      <w:start w:val="1"/>
      <w:numFmt w:val="bullet"/>
      <w:lvlText w:val="*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2189728">
      <w:start w:val="1"/>
      <w:numFmt w:val="bullet"/>
      <w:lvlText w:val="*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69494BE">
      <w:start w:val="1"/>
      <w:numFmt w:val="bullet"/>
      <w:lvlText w:val="*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112F4BE">
      <w:start w:val="1"/>
      <w:numFmt w:val="bullet"/>
      <w:lvlText w:val="*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5AD4C96"/>
    <w:multiLevelType w:val="hybridMultilevel"/>
    <w:tmpl w:val="8AFC693C"/>
    <w:numStyleLink w:val="Punktor"/>
  </w:abstractNum>
  <w:num w:numId="1" w16cid:durableId="818500882">
    <w:abstractNumId w:val="0"/>
  </w:num>
  <w:num w:numId="2" w16cid:durableId="2103135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4E3"/>
    <w:rsid w:val="002E5E60"/>
    <w:rsid w:val="003C14E3"/>
    <w:rsid w:val="00B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EB7A"/>
  <w15:docId w15:val="{BC4BD209-3BB0-40E7-9850-AC264660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891</Words>
  <Characters>5349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Kukiełka</cp:lastModifiedBy>
  <cp:revision>2</cp:revision>
  <dcterms:created xsi:type="dcterms:W3CDTF">2022-12-14T12:59:00Z</dcterms:created>
  <dcterms:modified xsi:type="dcterms:W3CDTF">2022-12-14T12:59:00Z</dcterms:modified>
</cp:coreProperties>
</file>